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AE" w:rsidRPr="008B61AE" w:rsidRDefault="008B61AE" w:rsidP="008B61AE">
      <w:pPr>
        <w:widowControl/>
        <w:suppressAutoHyphens w:val="0"/>
        <w:autoSpaceDN/>
        <w:jc w:val="center"/>
        <w:textAlignment w:val="auto"/>
        <w:rPr>
          <w:color w:val="000000"/>
          <w:kern w:val="0"/>
          <w:sz w:val="28"/>
        </w:rPr>
      </w:pPr>
      <w:r w:rsidRPr="008B61AE">
        <w:rPr>
          <w:rFonts w:ascii="標楷體" w:eastAsia="標楷體" w:hAnsi="標楷體"/>
          <w:color w:val="000000"/>
          <w:sz w:val="32"/>
          <w:szCs w:val="28"/>
        </w:rPr>
        <w:t>【修法意見調查】本校評鑑機制「大學社會責任實踐項目USR</w:t>
      </w:r>
      <w:proofErr w:type="gramStart"/>
      <w:r w:rsidRPr="008B61AE">
        <w:rPr>
          <w:rFonts w:ascii="標楷體" w:eastAsia="標楷體" w:hAnsi="標楷體"/>
          <w:color w:val="000000"/>
          <w:sz w:val="32"/>
          <w:szCs w:val="28"/>
        </w:rPr>
        <w:t>研</w:t>
      </w:r>
      <w:proofErr w:type="gramEnd"/>
      <w:r w:rsidRPr="008B61AE">
        <w:rPr>
          <w:rFonts w:ascii="標楷體" w:eastAsia="標楷體" w:hAnsi="標楷體"/>
          <w:color w:val="000000"/>
          <w:sz w:val="32"/>
          <w:szCs w:val="28"/>
        </w:rPr>
        <w:t>提修正意見表」徵詢意見1101019~1101031</w:t>
      </w:r>
    </w:p>
    <w:p w:rsidR="008B61AE" w:rsidRDefault="008B61AE" w:rsidP="008B61AE">
      <w:pPr>
        <w:rPr>
          <w:color w:val="000000"/>
        </w:rPr>
      </w:pPr>
    </w:p>
    <w:p w:rsidR="008B61AE" w:rsidRPr="008B61AE" w:rsidRDefault="008B61AE" w:rsidP="008B61AE">
      <w:pPr>
        <w:spacing w:line="276" w:lineRule="auto"/>
        <w:rPr>
          <w:rFonts w:ascii="標楷體" w:eastAsia="標楷體" w:hAnsi="標楷體"/>
          <w:color w:val="000000"/>
        </w:rPr>
      </w:pPr>
      <w:r w:rsidRPr="008B61AE">
        <w:rPr>
          <w:rFonts w:ascii="標楷體" w:eastAsia="標楷體" w:hAnsi="標楷體"/>
          <w:color w:val="000000"/>
        </w:rPr>
        <w:t>一、有關「教育部推動第二期大學社會責任實踐計畫校級工作會議」決議，考量法規一致性及特殊性之平衡，朝向將「大學社會責任實踐項目」列為本校升等、評鑑及獎勵機制方式之一，由法規業管單位評估後</w:t>
      </w:r>
      <w:proofErr w:type="gramStart"/>
      <w:r w:rsidRPr="008B61AE">
        <w:rPr>
          <w:rFonts w:ascii="標楷體" w:eastAsia="標楷體" w:hAnsi="標楷體"/>
          <w:color w:val="000000"/>
        </w:rPr>
        <w:t>研</w:t>
      </w:r>
      <w:proofErr w:type="gramEnd"/>
      <w:r w:rsidRPr="008B61AE">
        <w:rPr>
          <w:rFonts w:ascii="標楷體" w:eastAsia="標楷體" w:hAnsi="標楷體"/>
          <w:color w:val="000000"/>
        </w:rPr>
        <w:t>擬，提出修法規劃一案。</w:t>
      </w:r>
    </w:p>
    <w:p w:rsidR="008B61AE" w:rsidRPr="008B61AE" w:rsidRDefault="008B61AE" w:rsidP="008B61AE">
      <w:pPr>
        <w:spacing w:line="276" w:lineRule="auto"/>
        <w:rPr>
          <w:rFonts w:ascii="標楷體" w:eastAsia="標楷體" w:hAnsi="標楷體"/>
          <w:color w:val="000000"/>
        </w:rPr>
      </w:pPr>
    </w:p>
    <w:p w:rsidR="008B61AE" w:rsidRPr="008B61AE" w:rsidRDefault="008B61AE" w:rsidP="008B61AE">
      <w:pPr>
        <w:spacing w:line="276" w:lineRule="auto"/>
        <w:rPr>
          <w:rFonts w:ascii="標楷體" w:eastAsia="標楷體" w:hAnsi="標楷體"/>
          <w:color w:val="000000"/>
        </w:rPr>
      </w:pPr>
      <w:r w:rsidRPr="008B61AE">
        <w:rPr>
          <w:rFonts w:ascii="標楷體" w:eastAsia="標楷體" w:hAnsi="標楷體"/>
          <w:color w:val="000000"/>
        </w:rPr>
        <w:t>二、查本校教師評鑑辦法第7條及校務基金進用教學人員評鑑辦法第3條等規定，評鑑參考項目包含教學、研究、輔導及服務三項，其評鑑評分標準表、評鑑項目基準暨評分</w:t>
      </w:r>
      <w:proofErr w:type="gramStart"/>
      <w:r w:rsidRPr="008B61AE">
        <w:rPr>
          <w:rFonts w:ascii="標楷體" w:eastAsia="標楷體" w:hAnsi="標楷體"/>
          <w:color w:val="000000"/>
        </w:rPr>
        <w:t>表均另訂</w:t>
      </w:r>
      <w:proofErr w:type="gramEnd"/>
      <w:r w:rsidRPr="008B61AE">
        <w:rPr>
          <w:rFonts w:ascii="標楷體" w:eastAsia="標楷體" w:hAnsi="標楷體"/>
          <w:color w:val="000000"/>
        </w:rPr>
        <w:t>之；</w:t>
      </w:r>
      <w:proofErr w:type="gramStart"/>
      <w:r w:rsidRPr="008B61AE">
        <w:rPr>
          <w:rFonts w:ascii="標楷體" w:eastAsia="標楷體" w:hAnsi="標楷體"/>
          <w:color w:val="000000"/>
        </w:rPr>
        <w:t>經參據</w:t>
      </w:r>
      <w:proofErr w:type="gramEnd"/>
      <w:r w:rsidRPr="008B61AE">
        <w:rPr>
          <w:rFonts w:ascii="標楷體" w:eastAsia="標楷體" w:hAnsi="標楷體"/>
          <w:color w:val="000000"/>
        </w:rPr>
        <w:t>該次會議紀錄貳、業務報告之表二：第二期大學社會實踐計畫，已載明計畫名稱及主持人/共(協)同主持人及補助金額等資料在卷。</w:t>
      </w:r>
    </w:p>
    <w:p w:rsidR="008B61AE" w:rsidRPr="008B61AE" w:rsidRDefault="008B61AE" w:rsidP="008B61AE">
      <w:pPr>
        <w:spacing w:line="276" w:lineRule="auto"/>
        <w:rPr>
          <w:rFonts w:ascii="標楷體" w:eastAsia="標楷體" w:hAnsi="標楷體"/>
          <w:color w:val="000000"/>
        </w:rPr>
      </w:pPr>
    </w:p>
    <w:p w:rsidR="008B61AE" w:rsidRPr="008B61AE" w:rsidRDefault="008B61AE" w:rsidP="008B61AE">
      <w:pPr>
        <w:spacing w:line="276" w:lineRule="auto"/>
        <w:rPr>
          <w:rFonts w:ascii="標楷體" w:eastAsia="標楷體" w:hAnsi="標楷體"/>
          <w:color w:val="000000"/>
        </w:rPr>
      </w:pPr>
      <w:r w:rsidRPr="008B61AE">
        <w:rPr>
          <w:rFonts w:ascii="標楷體" w:eastAsia="標楷體" w:hAnsi="標楷體"/>
          <w:color w:val="000000"/>
        </w:rPr>
        <w:t>三、上開評鑑制度已規範得由受評鑑教師就上開教學、研究、輔導與服務之評鑑項目提出證明資料，經相關單位查核後</w:t>
      </w:r>
      <w:proofErr w:type="gramStart"/>
      <w:r w:rsidRPr="008B61AE">
        <w:rPr>
          <w:rFonts w:ascii="標楷體" w:eastAsia="標楷體" w:hAnsi="標楷體"/>
          <w:color w:val="000000"/>
        </w:rPr>
        <w:t>採</w:t>
      </w:r>
      <w:proofErr w:type="gramEnd"/>
      <w:r w:rsidRPr="008B61AE">
        <w:rPr>
          <w:rFonts w:ascii="標楷體" w:eastAsia="標楷體" w:hAnsi="標楷體"/>
          <w:color w:val="000000"/>
        </w:rPr>
        <w:t>計為加分項目機制。為落實上開社會責任實踐計畫校級工作會議決議事項，</w:t>
      </w:r>
      <w:proofErr w:type="gramStart"/>
      <w:r w:rsidRPr="008B61AE">
        <w:rPr>
          <w:rFonts w:ascii="標楷體" w:eastAsia="標楷體" w:hAnsi="標楷體"/>
          <w:color w:val="000000"/>
        </w:rPr>
        <w:t>惠請各</w:t>
      </w:r>
      <w:proofErr w:type="gramEnd"/>
      <w:r w:rsidRPr="008B61AE">
        <w:rPr>
          <w:rFonts w:ascii="標楷體" w:eastAsia="標楷體" w:hAnsi="標楷體"/>
          <w:color w:val="000000"/>
        </w:rPr>
        <w:t>該查核單位本於權責再行審酌，並於110年10月31日前依</w:t>
      </w:r>
      <w:proofErr w:type="gramStart"/>
      <w:r w:rsidRPr="008B61AE">
        <w:rPr>
          <w:rFonts w:ascii="標楷體" w:eastAsia="標楷體" w:hAnsi="標楷體"/>
          <w:color w:val="000000"/>
        </w:rPr>
        <w:t>式傳復「</w:t>
      </w:r>
      <w:proofErr w:type="gramEnd"/>
      <w:r w:rsidRPr="008B61AE">
        <w:rPr>
          <w:rFonts w:ascii="標楷體" w:eastAsia="標楷體" w:hAnsi="標楷體"/>
          <w:color w:val="000000"/>
        </w:rPr>
        <w:t>大學社會責任實踐項目USR</w:t>
      </w:r>
      <w:proofErr w:type="gramStart"/>
      <w:r w:rsidRPr="008B61AE">
        <w:rPr>
          <w:rFonts w:ascii="標楷體" w:eastAsia="標楷體" w:hAnsi="標楷體"/>
          <w:color w:val="000000"/>
        </w:rPr>
        <w:t>研</w:t>
      </w:r>
      <w:proofErr w:type="gramEnd"/>
      <w:r w:rsidRPr="008B61AE">
        <w:rPr>
          <w:rFonts w:ascii="標楷體" w:eastAsia="標楷體" w:hAnsi="標楷體"/>
          <w:color w:val="000000"/>
        </w:rPr>
        <w:t>提修正意見表」，</w:t>
      </w:r>
      <w:proofErr w:type="gramStart"/>
      <w:r w:rsidRPr="008B61AE">
        <w:rPr>
          <w:rFonts w:ascii="標楷體" w:eastAsia="標楷體" w:hAnsi="標楷體"/>
          <w:color w:val="000000"/>
        </w:rPr>
        <w:t>俾</w:t>
      </w:r>
      <w:proofErr w:type="gramEnd"/>
      <w:r w:rsidRPr="008B61AE">
        <w:rPr>
          <w:rFonts w:ascii="標楷體" w:eastAsia="標楷體" w:hAnsi="標楷體"/>
          <w:color w:val="000000"/>
        </w:rPr>
        <w:t>利作為</w:t>
      </w:r>
      <w:proofErr w:type="gramStart"/>
      <w:r w:rsidRPr="008B61AE">
        <w:rPr>
          <w:rFonts w:ascii="標楷體" w:eastAsia="標楷體" w:hAnsi="標楷體"/>
          <w:color w:val="000000"/>
        </w:rPr>
        <w:t>研</w:t>
      </w:r>
      <w:proofErr w:type="gramEnd"/>
      <w:r w:rsidRPr="008B61AE">
        <w:rPr>
          <w:rFonts w:ascii="標楷體" w:eastAsia="標楷體" w:hAnsi="標楷體"/>
          <w:color w:val="000000"/>
        </w:rPr>
        <w:t>議之參考，謝謝。</w:t>
      </w:r>
    </w:p>
    <w:p w:rsidR="008B61AE" w:rsidRPr="008B61AE" w:rsidRDefault="008B61AE" w:rsidP="008B61AE">
      <w:pPr>
        <w:spacing w:line="276" w:lineRule="auto"/>
        <w:rPr>
          <w:rFonts w:ascii="標楷體" w:eastAsia="標楷體" w:hAnsi="標楷體"/>
          <w:color w:val="000000"/>
        </w:rPr>
      </w:pPr>
    </w:p>
    <w:p w:rsidR="008B61AE" w:rsidRPr="008B61AE" w:rsidRDefault="008B61AE" w:rsidP="008B61AE">
      <w:pPr>
        <w:spacing w:line="276" w:lineRule="auto"/>
        <w:rPr>
          <w:rFonts w:ascii="標楷體" w:eastAsia="標楷體" w:hAnsi="標楷體"/>
          <w:color w:val="000000"/>
        </w:rPr>
      </w:pPr>
      <w:r w:rsidRPr="008B61AE">
        <w:rPr>
          <w:rFonts w:ascii="標楷體" w:eastAsia="標楷體" w:hAnsi="標楷體"/>
          <w:color w:val="000000"/>
        </w:rPr>
        <w:t>四、檢附</w:t>
      </w:r>
      <w:hyperlink r:id="rId6" w:history="1">
        <w:r w:rsidRPr="008B61AE">
          <w:rPr>
            <w:rStyle w:val="a5"/>
            <w:rFonts w:ascii="標楷體" w:eastAsia="標楷體" w:hAnsi="標楷體" w:hint="eastAsia"/>
          </w:rPr>
          <w:t>本校教師評鑑辦法</w:t>
        </w:r>
      </w:hyperlink>
      <w:r w:rsidRPr="008B61AE">
        <w:rPr>
          <w:rFonts w:ascii="標楷體" w:eastAsia="標楷體" w:hAnsi="標楷體" w:hint="eastAsia"/>
          <w:color w:val="000000"/>
        </w:rPr>
        <w:t>、教師評鑑評分標準表(</w:t>
      </w:r>
      <w:hyperlink r:id="rId7" w:history="1">
        <w:r w:rsidRPr="008B61AE">
          <w:rPr>
            <w:rStyle w:val="a5"/>
            <w:rFonts w:ascii="標楷體" w:eastAsia="標楷體" w:hAnsi="標楷體" w:hint="eastAsia"/>
          </w:rPr>
          <w:t>教學</w:t>
        </w:r>
      </w:hyperlink>
      <w:r w:rsidRPr="008B61AE">
        <w:rPr>
          <w:rFonts w:ascii="標楷體" w:eastAsia="標楷體" w:hAnsi="標楷體" w:hint="eastAsia"/>
          <w:color w:val="000000"/>
        </w:rPr>
        <w:t>、</w:t>
      </w:r>
      <w:hyperlink r:id="rId8" w:history="1">
        <w:r w:rsidRPr="008B61AE">
          <w:rPr>
            <w:rStyle w:val="a5"/>
            <w:rFonts w:ascii="標楷體" w:eastAsia="標楷體" w:hAnsi="標楷體" w:hint="eastAsia"/>
          </w:rPr>
          <w:t>研究</w:t>
        </w:r>
      </w:hyperlink>
      <w:r w:rsidRPr="008B61AE">
        <w:rPr>
          <w:rFonts w:ascii="標楷體" w:eastAsia="標楷體" w:hAnsi="標楷體" w:hint="eastAsia"/>
          <w:color w:val="000000"/>
        </w:rPr>
        <w:t>、</w:t>
      </w:r>
      <w:hyperlink r:id="rId9" w:history="1">
        <w:r w:rsidRPr="008B61AE">
          <w:rPr>
            <w:rStyle w:val="a5"/>
            <w:rFonts w:ascii="標楷體" w:eastAsia="標楷體" w:hAnsi="標楷體" w:hint="eastAsia"/>
          </w:rPr>
          <w:t>輔導及服務</w:t>
        </w:r>
      </w:hyperlink>
      <w:r w:rsidRPr="008B61AE">
        <w:rPr>
          <w:rFonts w:ascii="標楷體" w:eastAsia="標楷體" w:hAnsi="標楷體" w:hint="eastAsia"/>
          <w:color w:val="000000"/>
        </w:rPr>
        <w:t>)、</w:t>
      </w:r>
      <w:hyperlink r:id="rId10" w:history="1">
        <w:r w:rsidRPr="008B61AE">
          <w:rPr>
            <w:rStyle w:val="a5"/>
            <w:rFonts w:ascii="標楷體" w:eastAsia="標楷體" w:hAnsi="標楷體"/>
          </w:rPr>
          <w:t>校務基金進用教學人員評鑑辦法</w:t>
        </w:r>
      </w:hyperlink>
      <w:r w:rsidRPr="008B61AE">
        <w:rPr>
          <w:rFonts w:ascii="標楷體" w:eastAsia="標楷體" w:hAnsi="標楷體"/>
          <w:color w:val="000000"/>
        </w:rPr>
        <w:t>、</w:t>
      </w:r>
      <w:hyperlink r:id="rId11" w:history="1">
        <w:r w:rsidRPr="008B61AE">
          <w:rPr>
            <w:rStyle w:val="a5"/>
            <w:rFonts w:ascii="標楷體" w:eastAsia="標楷體" w:hAnsi="標楷體"/>
          </w:rPr>
          <w:t>評鑑項目基準暨評分表(教學、研究、輔導及服務)</w:t>
        </w:r>
      </w:hyperlink>
      <w:r w:rsidRPr="008B61AE">
        <w:rPr>
          <w:rFonts w:ascii="標楷體" w:eastAsia="標楷體" w:hAnsi="標楷體"/>
          <w:color w:val="000000"/>
        </w:rPr>
        <w:t>，或逕自連結人事室網頁/法令規章/單行規章項下載運用。</w:t>
      </w:r>
    </w:p>
    <w:p w:rsidR="008B61AE" w:rsidRDefault="008B61AE" w:rsidP="009D0003">
      <w:pPr>
        <w:suppressAutoHyphens w:val="0"/>
        <w:autoSpaceDE w:val="0"/>
        <w:jc w:val="center"/>
        <w:textAlignment w:val="auto"/>
        <w:rPr>
          <w:rFonts w:ascii="標楷體" w:eastAsia="標楷體" w:hAnsi="標楷體"/>
          <w:sz w:val="36"/>
          <w:szCs w:val="32"/>
        </w:rPr>
      </w:pPr>
    </w:p>
    <w:p w:rsidR="008B61AE" w:rsidRDefault="008B61AE" w:rsidP="009D0003">
      <w:pPr>
        <w:suppressAutoHyphens w:val="0"/>
        <w:autoSpaceDE w:val="0"/>
        <w:jc w:val="center"/>
        <w:textAlignment w:val="auto"/>
        <w:rPr>
          <w:rFonts w:ascii="標楷體" w:eastAsia="標楷體" w:hAnsi="標楷體"/>
          <w:sz w:val="36"/>
          <w:szCs w:val="32"/>
        </w:rPr>
      </w:pPr>
    </w:p>
    <w:p w:rsidR="008B61AE" w:rsidRDefault="008B61AE" w:rsidP="009D0003">
      <w:pPr>
        <w:suppressAutoHyphens w:val="0"/>
        <w:autoSpaceDE w:val="0"/>
        <w:jc w:val="center"/>
        <w:textAlignment w:val="auto"/>
        <w:rPr>
          <w:rFonts w:ascii="標楷體" w:eastAsia="標楷體" w:hAnsi="標楷體"/>
          <w:sz w:val="36"/>
          <w:szCs w:val="32"/>
        </w:rPr>
      </w:pPr>
    </w:p>
    <w:p w:rsidR="008B61AE" w:rsidRDefault="008B61AE" w:rsidP="009D0003">
      <w:pPr>
        <w:suppressAutoHyphens w:val="0"/>
        <w:autoSpaceDE w:val="0"/>
        <w:jc w:val="center"/>
        <w:textAlignment w:val="auto"/>
        <w:rPr>
          <w:rFonts w:ascii="標楷體" w:eastAsia="標楷體" w:hAnsi="標楷體"/>
          <w:sz w:val="36"/>
          <w:szCs w:val="32"/>
        </w:rPr>
      </w:pPr>
    </w:p>
    <w:p w:rsidR="008B61AE" w:rsidRDefault="008B61AE" w:rsidP="009D0003">
      <w:pPr>
        <w:suppressAutoHyphens w:val="0"/>
        <w:autoSpaceDE w:val="0"/>
        <w:jc w:val="center"/>
        <w:textAlignment w:val="auto"/>
        <w:rPr>
          <w:rFonts w:ascii="標楷體" w:eastAsia="標楷體" w:hAnsi="標楷體"/>
          <w:sz w:val="36"/>
          <w:szCs w:val="32"/>
        </w:rPr>
      </w:pPr>
    </w:p>
    <w:p w:rsidR="008B61AE" w:rsidRDefault="008B61AE" w:rsidP="009D0003">
      <w:pPr>
        <w:suppressAutoHyphens w:val="0"/>
        <w:autoSpaceDE w:val="0"/>
        <w:jc w:val="center"/>
        <w:textAlignment w:val="auto"/>
        <w:rPr>
          <w:rFonts w:ascii="標楷體" w:eastAsia="標楷體" w:hAnsi="標楷體"/>
          <w:sz w:val="36"/>
          <w:szCs w:val="32"/>
        </w:rPr>
      </w:pPr>
    </w:p>
    <w:p w:rsidR="008B61AE" w:rsidRDefault="008B61AE" w:rsidP="009D0003">
      <w:pPr>
        <w:suppressAutoHyphens w:val="0"/>
        <w:autoSpaceDE w:val="0"/>
        <w:jc w:val="center"/>
        <w:textAlignment w:val="auto"/>
        <w:rPr>
          <w:rFonts w:ascii="標楷體" w:eastAsia="標楷體" w:hAnsi="標楷體"/>
          <w:sz w:val="36"/>
          <w:szCs w:val="32"/>
        </w:rPr>
      </w:pPr>
    </w:p>
    <w:p w:rsidR="008B61AE" w:rsidRDefault="008B61AE" w:rsidP="009D0003">
      <w:pPr>
        <w:suppressAutoHyphens w:val="0"/>
        <w:autoSpaceDE w:val="0"/>
        <w:jc w:val="center"/>
        <w:textAlignment w:val="auto"/>
        <w:rPr>
          <w:rFonts w:ascii="標楷體" w:eastAsia="標楷體" w:hAnsi="標楷體"/>
          <w:sz w:val="36"/>
          <w:szCs w:val="32"/>
        </w:rPr>
      </w:pPr>
    </w:p>
    <w:p w:rsidR="009D0003" w:rsidRDefault="009D0003" w:rsidP="009D0003">
      <w:pPr>
        <w:suppressAutoHyphens w:val="0"/>
        <w:autoSpaceDE w:val="0"/>
        <w:jc w:val="center"/>
        <w:textAlignment w:val="auto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lastRenderedPageBreak/>
        <w:t>本校評鑑機制</w:t>
      </w:r>
      <w:r w:rsidRPr="009D0003">
        <w:rPr>
          <w:rFonts w:ascii="標楷體" w:eastAsia="標楷體" w:hAnsi="標楷體" w:hint="eastAsia"/>
          <w:sz w:val="36"/>
          <w:szCs w:val="32"/>
        </w:rPr>
        <w:t>「大學社會責任實踐項目USR</w:t>
      </w:r>
      <w:proofErr w:type="gramStart"/>
      <w:r w:rsidRPr="009D0003">
        <w:rPr>
          <w:rFonts w:ascii="標楷體" w:eastAsia="標楷體" w:hAnsi="標楷體" w:hint="eastAsia"/>
          <w:sz w:val="36"/>
          <w:szCs w:val="32"/>
        </w:rPr>
        <w:t>研</w:t>
      </w:r>
      <w:proofErr w:type="gramEnd"/>
      <w:r w:rsidRPr="009D0003">
        <w:rPr>
          <w:rFonts w:ascii="標楷體" w:eastAsia="標楷體" w:hAnsi="標楷體" w:hint="eastAsia"/>
          <w:sz w:val="36"/>
          <w:szCs w:val="32"/>
        </w:rPr>
        <w:t>提修正意見表」</w:t>
      </w:r>
    </w:p>
    <w:p w:rsidR="009D0003" w:rsidRDefault="009D0003" w:rsidP="009D0003">
      <w:pPr>
        <w:suppressAutoHyphens w:val="0"/>
        <w:autoSpaceDE w:val="0"/>
        <w:jc w:val="center"/>
        <w:textAlignment w:val="auto"/>
      </w:pPr>
      <w:r>
        <w:rPr>
          <w:rFonts w:ascii="標楷體" w:eastAsia="標楷體" w:hAnsi="標楷體"/>
          <w:spacing w:val="-8"/>
          <w:sz w:val="28"/>
          <w:szCs w:val="28"/>
        </w:rPr>
        <w:t>請於</w:t>
      </w:r>
      <w:r w:rsidRPr="009D0003"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110</w:t>
      </w:r>
      <w:r>
        <w:rPr>
          <w:rFonts w:ascii="標楷體" w:eastAsia="標楷體" w:hAnsi="標楷體"/>
          <w:color w:val="FF0000"/>
          <w:spacing w:val="-8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10</w:t>
      </w:r>
      <w:r>
        <w:rPr>
          <w:rFonts w:ascii="標楷體" w:eastAsia="標楷體" w:hAnsi="標楷體"/>
          <w:color w:val="FF0000"/>
          <w:spacing w:val="-8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31</w:t>
      </w:r>
      <w:r>
        <w:rPr>
          <w:rFonts w:ascii="標楷體" w:eastAsia="標楷體" w:hAnsi="標楷體"/>
          <w:color w:val="FF0000"/>
          <w:spacing w:val="-8"/>
          <w:sz w:val="28"/>
          <w:szCs w:val="28"/>
        </w:rPr>
        <w:t>日(星期</w:t>
      </w:r>
      <w:r w:rsidR="00C67D26"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日</w:t>
      </w:r>
      <w:bookmarkStart w:id="0" w:name="_GoBack"/>
      <w:bookmarkEnd w:id="0"/>
      <w:r>
        <w:rPr>
          <w:rFonts w:ascii="標楷體" w:eastAsia="標楷體" w:hAnsi="標楷體"/>
          <w:color w:val="FF0000"/>
          <w:spacing w:val="-8"/>
          <w:sz w:val="28"/>
          <w:szCs w:val="28"/>
        </w:rPr>
        <w:t>)</w:t>
      </w:r>
      <w:r>
        <w:rPr>
          <w:rFonts w:ascii="標楷體" w:eastAsia="標楷體" w:hAnsi="標楷體"/>
          <w:spacing w:val="-8"/>
          <w:sz w:val="28"/>
          <w:szCs w:val="28"/>
        </w:rPr>
        <w:t>前</w:t>
      </w:r>
      <w:r>
        <w:rPr>
          <w:rFonts w:ascii="標楷體" w:eastAsia="標楷體" w:hAnsi="標楷體" w:hint="eastAsia"/>
          <w:spacing w:val="-8"/>
          <w:sz w:val="28"/>
          <w:szCs w:val="28"/>
        </w:rPr>
        <w:t>傳復</w:t>
      </w:r>
      <w:r>
        <w:rPr>
          <w:rFonts w:ascii="標楷體" w:eastAsia="標楷體" w:hAnsi="標楷體"/>
          <w:spacing w:val="-8"/>
          <w:sz w:val="28"/>
          <w:szCs w:val="28"/>
        </w:rPr>
        <w:t>人事室信箱</w:t>
      </w:r>
      <w:r>
        <w:rPr>
          <w:rFonts w:ascii="標楷體" w:eastAsia="標楷體" w:hAnsi="標楷體" w:hint="eastAsia"/>
          <w:spacing w:val="-8"/>
          <w:sz w:val="28"/>
          <w:szCs w:val="28"/>
        </w:rPr>
        <w:t>(</w:t>
      </w:r>
      <w:r>
        <w:rPr>
          <w:rFonts w:ascii="標楷體" w:eastAsia="標楷體" w:hAnsi="標楷體"/>
          <w:spacing w:val="-8"/>
          <w:sz w:val="28"/>
          <w:szCs w:val="28"/>
        </w:rPr>
        <w:t>you@mail.nkuht.edu.tw)謝謝。</w:t>
      </w:r>
    </w:p>
    <w:tbl>
      <w:tblPr>
        <w:tblW w:w="94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9D0003" w:rsidTr="00EC0F32">
        <w:trPr>
          <w:trHeight w:val="532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</w:t>
            </w:r>
            <w:hyperlink r:id="rId12" w:history="1">
              <w:r w:rsidRPr="009D0003">
                <w:rPr>
                  <w:rStyle w:val="a5"/>
                  <w:rFonts w:ascii="標楷體" w:eastAsia="標楷體" w:hAnsi="標楷體"/>
                  <w:sz w:val="28"/>
                  <w:shd w:val="clear" w:color="auto" w:fill="FFFFFF"/>
                </w:rPr>
                <w:t>本校教師評鑑辦法</w:t>
              </w:r>
            </w:hyperlink>
            <w:r w:rsidRPr="009D0003">
              <w:rPr>
                <w:rFonts w:ascii="標楷體" w:eastAsia="標楷體" w:hAnsi="標楷體" w:hint="eastAsia"/>
                <w:sz w:val="32"/>
                <w:szCs w:val="28"/>
              </w:rPr>
              <w:t>/</w:t>
            </w:r>
            <w:r w:rsidRPr="009D0003">
              <w:rPr>
                <w:rFonts w:ascii="標楷體" w:eastAsia="標楷體" w:hAnsi="標楷體"/>
                <w:sz w:val="28"/>
              </w:rPr>
              <w:t xml:space="preserve"> </w:t>
            </w:r>
            <w:hyperlink r:id="rId13" w:history="1">
              <w:r w:rsidRPr="009D0003">
                <w:rPr>
                  <w:rStyle w:val="a5"/>
                  <w:rFonts w:ascii="標楷體" w:eastAsia="標楷體" w:hAnsi="標楷體"/>
                  <w:sz w:val="28"/>
                  <w:shd w:val="clear" w:color="auto" w:fill="FFFFFF"/>
                </w:rPr>
                <w:t>校務基金進用教學人員評鑑辦法</w:t>
              </w:r>
            </w:hyperlink>
          </w:p>
        </w:tc>
      </w:tr>
      <w:tr w:rsidR="009D0003" w:rsidTr="00EC0F32">
        <w:trPr>
          <w:trHeight w:val="532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提意見說明</w:t>
            </w:r>
          </w:p>
        </w:tc>
      </w:tr>
      <w:tr w:rsidR="009D0003" w:rsidTr="00EC0F32">
        <w:trPr>
          <w:trHeight w:val="1904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D0003" w:rsidRDefault="009D0003" w:rsidP="009D0003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4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9D0003" w:rsidTr="00EC0F32">
        <w:trPr>
          <w:trHeight w:val="532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70263526"/>
            <w:r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Pr="009D0003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教師評鑑評分標準表(</w:t>
            </w:r>
            <w:hyperlink r:id="rId14" w:history="1">
              <w:r w:rsidRPr="009D0003">
                <w:rPr>
                  <w:rStyle w:val="a5"/>
                  <w:rFonts w:ascii="標楷體" w:eastAsia="標楷體" w:hAnsi="標楷體" w:hint="eastAsia"/>
                  <w:sz w:val="28"/>
                  <w:shd w:val="clear" w:color="auto" w:fill="FFFFFF"/>
                </w:rPr>
                <w:t>教學</w:t>
              </w:r>
            </w:hyperlink>
            <w:bookmarkStart w:id="2" w:name="_Hlt77429076"/>
            <w:bookmarkStart w:id="3" w:name="_Hlt77429077"/>
            <w:bookmarkEnd w:id="2"/>
            <w:bookmarkEnd w:id="3"/>
            <w:r w:rsidRPr="009D0003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、</w:t>
            </w:r>
            <w:hyperlink r:id="rId15" w:history="1">
              <w:r w:rsidRPr="009D0003">
                <w:rPr>
                  <w:rStyle w:val="a5"/>
                  <w:rFonts w:ascii="標楷體" w:eastAsia="標楷體" w:hAnsi="標楷體" w:hint="eastAsia"/>
                  <w:sz w:val="28"/>
                  <w:shd w:val="clear" w:color="auto" w:fill="FFFFFF"/>
                </w:rPr>
                <w:t>研究</w:t>
              </w:r>
            </w:hyperlink>
            <w:bookmarkStart w:id="4" w:name="_Hlt77429097"/>
            <w:bookmarkStart w:id="5" w:name="_Hlt77429098"/>
            <w:bookmarkEnd w:id="4"/>
            <w:bookmarkEnd w:id="5"/>
            <w:r w:rsidRPr="009D0003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、</w:t>
            </w:r>
            <w:hyperlink r:id="rId16" w:history="1">
              <w:r w:rsidRPr="009D0003">
                <w:rPr>
                  <w:rStyle w:val="a5"/>
                  <w:rFonts w:ascii="標楷體" w:eastAsia="標楷體" w:hAnsi="標楷體" w:hint="eastAsia"/>
                  <w:sz w:val="28"/>
                  <w:shd w:val="clear" w:color="auto" w:fill="FFFFFF"/>
                </w:rPr>
                <w:t>輔導及服務</w:t>
              </w:r>
            </w:hyperlink>
            <w:bookmarkStart w:id="6" w:name="_Hlt77429105"/>
            <w:bookmarkStart w:id="7" w:name="_Hlt77429106"/>
            <w:bookmarkEnd w:id="6"/>
            <w:bookmarkEnd w:id="7"/>
            <w:r w:rsidRPr="009D0003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)</w:t>
            </w:r>
            <w:r w:rsidRPr="009D0003">
              <w:rPr>
                <w:rFonts w:ascii="標楷體" w:eastAsia="標楷體" w:hAnsi="標楷體" w:hint="eastAsia"/>
                <w:sz w:val="32"/>
                <w:szCs w:val="28"/>
              </w:rPr>
              <w:t>/</w:t>
            </w:r>
            <w:r w:rsidRPr="009D0003">
              <w:rPr>
                <w:rFonts w:ascii="標楷體" w:eastAsia="標楷體" w:hAnsi="標楷體"/>
                <w:sz w:val="28"/>
              </w:rPr>
              <w:t xml:space="preserve"> </w:t>
            </w:r>
            <w:hyperlink r:id="rId17" w:history="1">
              <w:r w:rsidRPr="009D0003">
                <w:rPr>
                  <w:rStyle w:val="a5"/>
                  <w:rFonts w:ascii="標楷體" w:eastAsia="標楷體" w:hAnsi="標楷體"/>
                  <w:sz w:val="28"/>
                  <w:shd w:val="clear" w:color="auto" w:fill="FFFFFF"/>
                </w:rPr>
                <w:t>評鑑項目基準暨評分表(教學、研究、輔導及服務)</w:t>
              </w:r>
            </w:hyperlink>
          </w:p>
        </w:tc>
      </w:tr>
      <w:tr w:rsidR="009D0003" w:rsidTr="00EC0F32">
        <w:trPr>
          <w:trHeight w:val="532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提意見說明</w:t>
            </w:r>
          </w:p>
        </w:tc>
      </w:tr>
      <w:tr w:rsidR="009D0003" w:rsidTr="00EC0F32">
        <w:trPr>
          <w:trHeight w:val="1904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</w:tbl>
    <w:p w:rsidR="009D0003" w:rsidRDefault="009D0003" w:rsidP="009D0003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4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9D0003" w:rsidTr="00EC0F32">
        <w:trPr>
          <w:trHeight w:val="532"/>
          <w:jc w:val="center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三、其他意見</w:t>
            </w:r>
          </w:p>
        </w:tc>
      </w:tr>
      <w:tr w:rsidR="009D0003" w:rsidTr="00EC0F32">
        <w:trPr>
          <w:trHeight w:val="532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原條文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03" w:rsidRDefault="009D0003" w:rsidP="00EC0F3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提意見說明</w:t>
            </w:r>
          </w:p>
        </w:tc>
      </w:tr>
      <w:tr w:rsidR="009D0003" w:rsidTr="00EC0F32">
        <w:trPr>
          <w:trHeight w:val="1904"/>
          <w:jc w:val="center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03" w:rsidRDefault="009D0003" w:rsidP="00EC0F32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D0003" w:rsidRDefault="009D0003" w:rsidP="009D0003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單位主管核章</w:t>
      </w:r>
      <w:r>
        <w:rPr>
          <w:rFonts w:ascii="標楷體" w:eastAsia="標楷體" w:hAnsi="標楷體"/>
          <w:sz w:val="28"/>
          <w:szCs w:val="28"/>
        </w:rPr>
        <w:t>：</w:t>
      </w:r>
    </w:p>
    <w:p w:rsidR="009D0003" w:rsidRDefault="009D0003" w:rsidP="009D0003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8B61AE" w:rsidRDefault="008B61AE" w:rsidP="009D0003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</w:p>
    <w:p w:rsidR="009D0003" w:rsidRDefault="009D0003" w:rsidP="009D0003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本表核章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後，請掃描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傳復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並提供WORD或ODT檔案，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以利彙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整。)</w:t>
      </w:r>
    </w:p>
    <w:sectPr w:rsidR="009D0003">
      <w:footerReference w:type="default" r:id="rId18"/>
      <w:pgSz w:w="11906" w:h="16838"/>
      <w:pgMar w:top="1021" w:right="1134" w:bottom="1021" w:left="1134" w:header="720" w:footer="720" w:gutter="0"/>
      <w:cols w:space="720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EF" w:rsidRDefault="000B34EF">
      <w:r>
        <w:separator/>
      </w:r>
    </w:p>
  </w:endnote>
  <w:endnote w:type="continuationSeparator" w:id="0">
    <w:p w:rsidR="000B34EF" w:rsidRDefault="000B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54" w:rsidRDefault="009D0003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EF" w:rsidRDefault="000B34EF">
      <w:r>
        <w:separator/>
      </w:r>
    </w:p>
  </w:footnote>
  <w:footnote w:type="continuationSeparator" w:id="0">
    <w:p w:rsidR="000B34EF" w:rsidRDefault="000B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03"/>
    <w:rsid w:val="000B34EF"/>
    <w:rsid w:val="00635204"/>
    <w:rsid w:val="008B61AE"/>
    <w:rsid w:val="00902D3C"/>
    <w:rsid w:val="009D0003"/>
    <w:rsid w:val="00C67D26"/>
    <w:rsid w:val="00E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90BED"/>
  <w15:chartTrackingRefBased/>
  <w15:docId w15:val="{B1235AFE-995D-4AE5-A469-CF3A47D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00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0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D0003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D00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D3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la.nkuht.edu.tw/var/file/15/1015/img/176729121.pdf" TargetMode="External"/><Relationship Id="rId13" Type="http://schemas.openxmlformats.org/officeDocument/2006/relationships/hyperlink" Target="http://psla.nkuht.edu.tw/var/file/15/1015/img/850351967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sla.nkuht.edu.tw/var/file/15/1015/img/283806205.pdf" TargetMode="External"/><Relationship Id="rId12" Type="http://schemas.openxmlformats.org/officeDocument/2006/relationships/hyperlink" Target="https://psla.nkuht.edu.tw/var/file/15/1015/img/613299880.pdf" TargetMode="External"/><Relationship Id="rId17" Type="http://schemas.openxmlformats.org/officeDocument/2006/relationships/hyperlink" Target="http://psla.nkuht.edu.tw/var/file/15/1015/img/899402069.od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la.nkuht.edu.tw/var/file/15/1015/img/208689630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sla.nkuht.edu.tw/var/file/15/1015/img/613299880.pdf" TargetMode="External"/><Relationship Id="rId11" Type="http://schemas.openxmlformats.org/officeDocument/2006/relationships/hyperlink" Target="http://psla.nkuht.edu.tw/var/file/15/1015/img/899402069.od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sla.nkuht.edu.tw/var/file/15/1015/img/176729121.pdf" TargetMode="External"/><Relationship Id="rId10" Type="http://schemas.openxmlformats.org/officeDocument/2006/relationships/hyperlink" Target="http://psla.nkuht.edu.tw/var/file/15/1015/img/850351967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sla.nkuht.edu.tw/var/file/15/1015/img/208689630.pdf" TargetMode="External"/><Relationship Id="rId14" Type="http://schemas.openxmlformats.org/officeDocument/2006/relationships/hyperlink" Target="https://psla.nkuht.edu.tw/var/file/15/1015/img/28380620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3</cp:revision>
  <dcterms:created xsi:type="dcterms:W3CDTF">2021-10-18T11:42:00Z</dcterms:created>
  <dcterms:modified xsi:type="dcterms:W3CDTF">2021-10-19T00:39:00Z</dcterms:modified>
</cp:coreProperties>
</file>